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96" w:rsidRPr="00701F9D" w:rsidRDefault="00514C96" w:rsidP="00514C96">
      <w:pPr>
        <w:spacing w:after="0"/>
        <w:ind w:left="-709" w:right="220"/>
        <w:rPr>
          <w:rFonts w:cs="Arial"/>
          <w:b/>
          <w:sz w:val="22"/>
          <w:lang w:eastAsia="hu-HU"/>
        </w:rPr>
      </w:pPr>
      <w:bookmarkStart w:id="0" w:name="_GoBack"/>
      <w:bookmarkEnd w:id="0"/>
      <w:r w:rsidRPr="00701F9D">
        <w:rPr>
          <w:rFonts w:cs="Arial"/>
          <w:b/>
          <w:sz w:val="22"/>
          <w:lang w:eastAsia="hu-HU"/>
        </w:rPr>
        <w:t>Sajtóközlemény</w:t>
      </w:r>
    </w:p>
    <w:p w:rsidR="00514C96" w:rsidRPr="00701F9D" w:rsidRDefault="00514C96" w:rsidP="00514C96">
      <w:pPr>
        <w:spacing w:after="0"/>
        <w:ind w:left="-709" w:right="220"/>
        <w:rPr>
          <w:rFonts w:eastAsia="Cambria" w:cs="Arial"/>
          <w:bCs/>
          <w:sz w:val="22"/>
          <w:lang w:val="cs-CZ"/>
        </w:rPr>
      </w:pPr>
      <w:r w:rsidRPr="00701F9D">
        <w:rPr>
          <w:rFonts w:eastAsia="Cambria" w:cs="Arial"/>
          <w:bCs/>
          <w:sz w:val="22"/>
          <w:lang w:val="cs-CZ"/>
        </w:rPr>
        <w:t>Azonnal közölhető, korlátozás nélkül felhasználható</w:t>
      </w:r>
    </w:p>
    <w:p w:rsidR="00514C96" w:rsidRPr="00701F9D" w:rsidRDefault="00514C96" w:rsidP="00514C96">
      <w:pPr>
        <w:spacing w:after="0"/>
        <w:ind w:left="-709" w:right="220"/>
        <w:jc w:val="center"/>
        <w:rPr>
          <w:rFonts w:cs="Arial"/>
          <w:b/>
          <w:sz w:val="16"/>
          <w:szCs w:val="16"/>
          <w:lang w:eastAsia="hu-HU"/>
        </w:rPr>
      </w:pPr>
    </w:p>
    <w:p w:rsidR="00514C96" w:rsidRPr="00701F9D" w:rsidRDefault="00514C96" w:rsidP="00514C96">
      <w:pPr>
        <w:spacing w:after="0"/>
        <w:ind w:left="-709" w:right="220"/>
        <w:rPr>
          <w:rFonts w:cs="Arial"/>
          <w:sz w:val="16"/>
          <w:szCs w:val="16"/>
          <w:lang w:eastAsia="hu-HU"/>
        </w:rPr>
      </w:pPr>
      <w:r w:rsidRPr="00701F9D">
        <w:rPr>
          <w:rFonts w:cs="Arial"/>
          <w:b/>
          <w:i/>
          <w:sz w:val="16"/>
          <w:szCs w:val="16"/>
          <w:lang w:eastAsia="hu-HU"/>
        </w:rPr>
        <w:t>Kiadja</w:t>
      </w:r>
      <w:r w:rsidRPr="00701F9D">
        <w:rPr>
          <w:rFonts w:cs="Arial"/>
          <w:i/>
          <w:sz w:val="16"/>
          <w:szCs w:val="16"/>
          <w:lang w:eastAsia="hu-HU"/>
        </w:rPr>
        <w:t>:</w:t>
      </w:r>
      <w:r w:rsidRPr="00701F9D">
        <w:rPr>
          <w:rFonts w:cs="Arial"/>
          <w:sz w:val="16"/>
          <w:szCs w:val="16"/>
          <w:lang w:eastAsia="hu-HU"/>
        </w:rPr>
        <w:t xml:space="preserve"> Budapesti Kommunikációs és Üzleti Főiskola</w:t>
      </w:r>
      <w:r w:rsidRPr="00701F9D">
        <w:rPr>
          <w:rFonts w:cs="Arial"/>
          <w:sz w:val="16"/>
          <w:szCs w:val="16"/>
          <w:lang w:eastAsia="hu-HU"/>
        </w:rPr>
        <w:br/>
        <w:t>Budapest, 201</w:t>
      </w:r>
      <w:r>
        <w:rPr>
          <w:rFonts w:cs="Arial"/>
          <w:sz w:val="16"/>
          <w:szCs w:val="16"/>
          <w:lang w:eastAsia="hu-HU"/>
        </w:rPr>
        <w:t>5.</w:t>
      </w:r>
      <w:r w:rsidR="00D955CC">
        <w:rPr>
          <w:rFonts w:cs="Arial"/>
          <w:sz w:val="16"/>
          <w:szCs w:val="16"/>
          <w:lang w:eastAsia="hu-HU"/>
        </w:rPr>
        <w:t>07.0</w:t>
      </w:r>
      <w:r w:rsidR="00D3201B">
        <w:rPr>
          <w:rFonts w:cs="Arial"/>
          <w:sz w:val="16"/>
          <w:szCs w:val="16"/>
          <w:lang w:eastAsia="hu-HU"/>
        </w:rPr>
        <w:t>2</w:t>
      </w:r>
      <w:r w:rsidR="00D955CC">
        <w:rPr>
          <w:rFonts w:cs="Arial"/>
          <w:sz w:val="16"/>
          <w:szCs w:val="16"/>
          <w:lang w:eastAsia="hu-HU"/>
        </w:rPr>
        <w:t>.</w:t>
      </w:r>
    </w:p>
    <w:p w:rsidR="00514C96" w:rsidRPr="00701F9D" w:rsidRDefault="00514C96" w:rsidP="00514C96">
      <w:pPr>
        <w:spacing w:after="0"/>
        <w:ind w:left="-709" w:right="220"/>
        <w:rPr>
          <w:rFonts w:cs="Arial"/>
          <w:b/>
          <w:i/>
          <w:sz w:val="16"/>
          <w:szCs w:val="16"/>
          <w:lang w:eastAsia="hu-HU"/>
        </w:rPr>
      </w:pPr>
      <w:r w:rsidRPr="00701F9D">
        <w:rPr>
          <w:rFonts w:cs="Arial"/>
          <w:b/>
          <w:i/>
          <w:sz w:val="16"/>
          <w:szCs w:val="16"/>
          <w:lang w:eastAsia="hu-HU"/>
        </w:rPr>
        <w:t xml:space="preserve">További információk: </w:t>
      </w:r>
    </w:p>
    <w:p w:rsidR="00380768" w:rsidRDefault="00514C96" w:rsidP="00514C96">
      <w:pPr>
        <w:spacing w:after="0"/>
        <w:ind w:left="-709" w:right="220"/>
        <w:rPr>
          <w:rFonts w:cs="Arial"/>
          <w:sz w:val="16"/>
          <w:szCs w:val="16"/>
          <w:lang w:eastAsia="hu-HU"/>
        </w:rPr>
      </w:pPr>
      <w:r w:rsidRPr="00701F9D">
        <w:rPr>
          <w:rFonts w:cs="Arial"/>
          <w:sz w:val="16"/>
          <w:szCs w:val="16"/>
          <w:lang w:eastAsia="hu-HU"/>
        </w:rPr>
        <w:t>Kubik Elvira</w:t>
      </w:r>
    </w:p>
    <w:p w:rsidR="00380768" w:rsidRDefault="00514C96" w:rsidP="00514C96">
      <w:pPr>
        <w:spacing w:after="0"/>
        <w:ind w:left="-709" w:right="220"/>
        <w:rPr>
          <w:rFonts w:cs="Arial"/>
          <w:sz w:val="16"/>
          <w:szCs w:val="16"/>
          <w:lang w:eastAsia="hu-HU"/>
        </w:rPr>
      </w:pPr>
      <w:r w:rsidRPr="00701F9D">
        <w:rPr>
          <w:rFonts w:cs="Arial"/>
          <w:sz w:val="16"/>
          <w:szCs w:val="16"/>
          <w:lang w:eastAsia="hu-HU"/>
        </w:rPr>
        <w:t>+36209163206</w:t>
      </w:r>
    </w:p>
    <w:p w:rsidR="00514C96" w:rsidRPr="00701F9D" w:rsidRDefault="004579D1" w:rsidP="00514C96">
      <w:pPr>
        <w:spacing w:after="0"/>
        <w:ind w:left="-709" w:right="220"/>
        <w:rPr>
          <w:rFonts w:cs="Arial"/>
          <w:sz w:val="16"/>
          <w:szCs w:val="16"/>
          <w:lang w:eastAsia="hu-HU"/>
        </w:rPr>
      </w:pPr>
      <w:hyperlink r:id="rId7" w:history="1">
        <w:r w:rsidR="00514C96" w:rsidRPr="00701F9D">
          <w:rPr>
            <w:rStyle w:val="Hiperhivatkozs"/>
            <w:rFonts w:cs="Arial"/>
            <w:sz w:val="16"/>
            <w:szCs w:val="16"/>
            <w:lang w:eastAsia="hu-HU"/>
          </w:rPr>
          <w:t>elvira@kubikelvira.com</w:t>
        </w:r>
      </w:hyperlink>
    </w:p>
    <w:p w:rsidR="00514C96" w:rsidRDefault="00514C96" w:rsidP="00514C96">
      <w:pPr>
        <w:pStyle w:val="NormlWeb"/>
        <w:spacing w:before="0" w:beforeAutospacing="0" w:after="0" w:afterAutospacing="0"/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514C96" w:rsidRDefault="00514C96" w:rsidP="00514C96">
      <w:pPr>
        <w:pStyle w:val="NormlWeb"/>
        <w:spacing w:before="0" w:beforeAutospacing="0" w:after="0" w:afterAutospacing="0"/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1559C9" w:rsidRPr="00B12FF9" w:rsidRDefault="00D3201B" w:rsidP="006F469B">
      <w:pPr>
        <w:ind w:left="-709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Lapozható dimenziók, Állatkerti pop-</w:t>
      </w:r>
      <w:proofErr w:type="spellStart"/>
      <w:r>
        <w:rPr>
          <w:rFonts w:cs="Arial"/>
          <w:b/>
          <w:color w:val="000000" w:themeColor="text1"/>
          <w:sz w:val="28"/>
          <w:szCs w:val="28"/>
        </w:rPr>
        <w:t>up</w:t>
      </w:r>
      <w:proofErr w:type="spellEnd"/>
      <w:r>
        <w:rPr>
          <w:rFonts w:cs="Arial"/>
          <w:b/>
          <w:color w:val="000000" w:themeColor="text1"/>
          <w:sz w:val="28"/>
          <w:szCs w:val="28"/>
        </w:rPr>
        <w:t xml:space="preserve"> könyv, S</w:t>
      </w:r>
      <w:r w:rsidR="00063E10">
        <w:rPr>
          <w:rFonts w:cs="Arial"/>
          <w:b/>
          <w:color w:val="000000" w:themeColor="text1"/>
          <w:sz w:val="28"/>
          <w:szCs w:val="28"/>
        </w:rPr>
        <w:t>zlengszótár… és így tovább!</w:t>
      </w:r>
    </w:p>
    <w:p w:rsidR="006F46C6" w:rsidRPr="00B12FF9" w:rsidRDefault="00CA4271" w:rsidP="003B1B01">
      <w:pPr>
        <w:ind w:left="-709"/>
        <w:jc w:val="center"/>
        <w:rPr>
          <w:rFonts w:cs="Arial"/>
          <w:color w:val="000000" w:themeColor="text1"/>
          <w:sz w:val="28"/>
          <w:szCs w:val="28"/>
        </w:rPr>
      </w:pPr>
      <w:r w:rsidRPr="008504B0">
        <w:rPr>
          <w:rFonts w:cs="Arial"/>
          <w:color w:val="000000" w:themeColor="text1"/>
          <w:sz w:val="28"/>
          <w:szCs w:val="28"/>
        </w:rPr>
        <w:t xml:space="preserve">A BKF </w:t>
      </w:r>
      <w:r w:rsidR="00063E10">
        <w:rPr>
          <w:rFonts w:cs="Arial"/>
          <w:color w:val="000000" w:themeColor="text1"/>
          <w:sz w:val="28"/>
          <w:szCs w:val="28"/>
        </w:rPr>
        <w:t>Tervezőgrafika mester</w:t>
      </w:r>
      <w:r w:rsidRPr="008504B0">
        <w:rPr>
          <w:rFonts w:cs="Arial"/>
          <w:color w:val="000000" w:themeColor="text1"/>
          <w:sz w:val="28"/>
          <w:szCs w:val="28"/>
        </w:rPr>
        <w:t>szakának diploma kiállítása</w:t>
      </w:r>
    </w:p>
    <w:p w:rsidR="00CA4271" w:rsidRDefault="00CA4271" w:rsidP="00CA4271">
      <w:pPr>
        <w:ind w:left="-709"/>
      </w:pPr>
    </w:p>
    <w:p w:rsidR="00205973" w:rsidRDefault="00205973" w:rsidP="00CA4271">
      <w:pPr>
        <w:ind w:left="-709"/>
      </w:pPr>
    </w:p>
    <w:p w:rsidR="00205973" w:rsidRPr="00747FE0" w:rsidRDefault="00205973" w:rsidP="00CA4271">
      <w:pPr>
        <w:ind w:left="-709"/>
      </w:pPr>
    </w:p>
    <w:p w:rsidR="00063E10" w:rsidRDefault="00CA4271" w:rsidP="00063E1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sz w:val="22"/>
        </w:rPr>
      </w:pPr>
      <w:r w:rsidRPr="00FA7F0F">
        <w:rPr>
          <w:rFonts w:cs="Arial"/>
          <w:sz w:val="22"/>
        </w:rPr>
        <w:t xml:space="preserve">A </w:t>
      </w:r>
      <w:r w:rsidRPr="00FA7F0F">
        <w:rPr>
          <w:rFonts w:cs="Arial"/>
          <w:b/>
          <w:sz w:val="22"/>
        </w:rPr>
        <w:t>Budapesti Kommunikációs és Üzleti Főiskola</w:t>
      </w:r>
      <w:r w:rsidR="00FA7F0F">
        <w:rPr>
          <w:rFonts w:cs="Arial"/>
          <w:sz w:val="22"/>
        </w:rPr>
        <w:t xml:space="preserve"> </w:t>
      </w:r>
      <w:r w:rsidR="004C3D62">
        <w:rPr>
          <w:rFonts w:cs="Arial"/>
          <w:sz w:val="22"/>
        </w:rPr>
        <w:t xml:space="preserve">(BKF) </w:t>
      </w:r>
      <w:r w:rsidR="00FA7F0F">
        <w:rPr>
          <w:rFonts w:cs="Arial"/>
          <w:sz w:val="22"/>
        </w:rPr>
        <w:t>már 5 éve kép</w:t>
      </w:r>
      <w:r w:rsidRPr="00FA7F0F">
        <w:rPr>
          <w:rFonts w:cs="Arial"/>
          <w:sz w:val="22"/>
        </w:rPr>
        <w:t>zi</w:t>
      </w:r>
      <w:r w:rsidRPr="00FA7F0F">
        <w:rPr>
          <w:rFonts w:cs="Arial"/>
          <w:b/>
          <w:bCs/>
          <w:sz w:val="22"/>
        </w:rPr>
        <w:t xml:space="preserve"> </w:t>
      </w:r>
      <w:r w:rsidR="001559C9">
        <w:rPr>
          <w:rFonts w:cs="Arial"/>
          <w:sz w:val="22"/>
        </w:rPr>
        <w:t xml:space="preserve">a legmagasabb szinten </w:t>
      </w:r>
      <w:r w:rsidRPr="00FA7F0F">
        <w:rPr>
          <w:rFonts w:cs="Arial"/>
          <w:sz w:val="22"/>
        </w:rPr>
        <w:t xml:space="preserve">fiatal művészjelöltjeit. </w:t>
      </w:r>
    </w:p>
    <w:p w:rsidR="00DF0763" w:rsidRDefault="00DF0763" w:rsidP="00063E1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sz w:val="22"/>
        </w:rPr>
      </w:pPr>
    </w:p>
    <w:p w:rsidR="00DF0763" w:rsidRPr="003F634D" w:rsidRDefault="003F634D" w:rsidP="00DF0763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Style w:val="Kiemels2"/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A </w:t>
      </w:r>
      <w:r w:rsidRPr="003F634D">
        <w:rPr>
          <w:rFonts w:cs="Arial"/>
          <w:b/>
          <w:color w:val="000000" w:themeColor="text1"/>
          <w:sz w:val="22"/>
        </w:rPr>
        <w:t>T</w:t>
      </w:r>
      <w:r>
        <w:rPr>
          <w:rFonts w:cs="Arial"/>
          <w:b/>
          <w:color w:val="000000" w:themeColor="text1"/>
          <w:sz w:val="22"/>
        </w:rPr>
        <w:t xml:space="preserve">ervezőgrafika </w:t>
      </w:r>
      <w:r w:rsidR="00DF0763" w:rsidRPr="003F634D">
        <w:rPr>
          <w:rFonts w:cs="Arial"/>
          <w:b/>
          <w:color w:val="000000" w:themeColor="text1"/>
          <w:sz w:val="22"/>
        </w:rPr>
        <w:t>mesterszakon</w:t>
      </w:r>
      <w:r w:rsidR="00DF0763" w:rsidRPr="003F634D">
        <w:rPr>
          <w:rFonts w:cs="Arial"/>
          <w:color w:val="000000" w:themeColor="text1"/>
          <w:sz w:val="22"/>
        </w:rPr>
        <w:t xml:space="preserve"> a jövő vizuális kultúráját meghatározó alkotók képzését tűzte ki célul a Főiskola. A t</w:t>
      </w:r>
      <w:r>
        <w:rPr>
          <w:rFonts w:cs="Arial"/>
          <w:color w:val="000000" w:themeColor="text1"/>
          <w:sz w:val="22"/>
        </w:rPr>
        <w:t>erület</w:t>
      </w:r>
      <w:r w:rsidR="00DF0763" w:rsidRPr="003F634D">
        <w:rPr>
          <w:rFonts w:cs="Arial"/>
          <w:color w:val="000000" w:themeColor="text1"/>
          <w:sz w:val="22"/>
        </w:rPr>
        <w:t xml:space="preserve"> különböző ágaiban alkotó</w:t>
      </w:r>
      <w:r>
        <w:rPr>
          <w:rFonts w:cs="Arial"/>
          <w:color w:val="000000" w:themeColor="text1"/>
          <w:sz w:val="22"/>
        </w:rPr>
        <w:t xml:space="preserve">, elismert </w:t>
      </w:r>
      <w:r w:rsidR="00DF0763" w:rsidRPr="003F634D">
        <w:rPr>
          <w:rFonts w:cs="Arial"/>
          <w:color w:val="000000" w:themeColor="text1"/>
          <w:sz w:val="22"/>
        </w:rPr>
        <w:t xml:space="preserve">szakemberekből álló tanári kar vezetésével piacképes, naprakész tudást szerezhetnek a hallgatók, </w:t>
      </w:r>
      <w:r w:rsidR="00DF0763" w:rsidRPr="003F634D">
        <w:rPr>
          <w:rStyle w:val="Kiemels2"/>
          <w:rFonts w:cs="Arial"/>
          <w:b w:val="0"/>
          <w:color w:val="000000" w:themeColor="text1"/>
          <w:sz w:val="22"/>
        </w:rPr>
        <w:t>valós helyzetekre reagálni képes, kreatív és művészi színvonalú megoldásokat felmutató tervezőgrafikus művésszé válhatnak.</w:t>
      </w:r>
    </w:p>
    <w:p w:rsidR="00DF0763" w:rsidRPr="003F634D" w:rsidRDefault="003F634D" w:rsidP="003F634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br/>
        <w:t>A hallgatók p</w:t>
      </w:r>
      <w:r w:rsidR="00DF0763" w:rsidRPr="003F634D">
        <w:rPr>
          <w:rFonts w:cs="Arial"/>
          <w:color w:val="000000" w:themeColor="text1"/>
          <w:sz w:val="22"/>
        </w:rPr>
        <w:t>raktikus, funkcionális designra fókuszáló feladatmegoldó-képesség</w:t>
      </w:r>
      <w:r>
        <w:rPr>
          <w:rFonts w:cs="Arial"/>
          <w:color w:val="000000" w:themeColor="text1"/>
          <w:sz w:val="22"/>
        </w:rPr>
        <w:t>ének</w:t>
      </w:r>
      <w:r w:rsidR="000F29D6">
        <w:rPr>
          <w:rFonts w:cs="Arial"/>
          <w:color w:val="000000" w:themeColor="text1"/>
          <w:sz w:val="22"/>
        </w:rPr>
        <w:t xml:space="preserve"> fejlesztése </w:t>
      </w:r>
      <w:r w:rsidR="00DF0763" w:rsidRPr="003F634D">
        <w:rPr>
          <w:rFonts w:cs="Arial"/>
          <w:color w:val="000000" w:themeColor="text1"/>
          <w:sz w:val="22"/>
        </w:rPr>
        <w:t>mellett az egyéni identitáson alapuló, de csapatmunkában is kibontakoztatható innovatív megoldásokra való törek</w:t>
      </w:r>
      <w:r w:rsidRPr="003F634D">
        <w:rPr>
          <w:rFonts w:cs="Arial"/>
          <w:color w:val="000000" w:themeColor="text1"/>
          <w:sz w:val="22"/>
        </w:rPr>
        <w:t>vés</w:t>
      </w:r>
      <w:r w:rsidR="000F29D6">
        <w:rPr>
          <w:rFonts w:cs="Arial"/>
          <w:color w:val="000000" w:themeColor="text1"/>
          <w:sz w:val="22"/>
        </w:rPr>
        <w:t xml:space="preserve"> áll </w:t>
      </w:r>
      <w:r w:rsidR="00DF0763" w:rsidRPr="003F634D">
        <w:rPr>
          <w:rFonts w:cs="Arial"/>
          <w:color w:val="000000" w:themeColor="text1"/>
          <w:sz w:val="22"/>
        </w:rPr>
        <w:t>az oktatás középpontjá</w:t>
      </w:r>
      <w:r w:rsidR="000F29D6">
        <w:rPr>
          <w:rFonts w:cs="Arial"/>
          <w:color w:val="000000" w:themeColor="text1"/>
          <w:sz w:val="22"/>
        </w:rPr>
        <w:t>ban</w:t>
      </w:r>
      <w:r w:rsidR="00DF0763" w:rsidRPr="003F634D">
        <w:rPr>
          <w:rFonts w:cs="Arial"/>
          <w:color w:val="000000" w:themeColor="text1"/>
          <w:sz w:val="22"/>
        </w:rPr>
        <w:t>.</w:t>
      </w:r>
    </w:p>
    <w:p w:rsidR="00DF0763" w:rsidRPr="003F634D" w:rsidRDefault="00DF0763" w:rsidP="00063E1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color w:val="000000" w:themeColor="text1"/>
          <w:sz w:val="22"/>
        </w:rPr>
      </w:pPr>
      <w:r w:rsidRPr="003F634D">
        <w:rPr>
          <w:rFonts w:cs="Arial"/>
          <w:color w:val="000000" w:themeColor="text1"/>
          <w:sz w:val="22"/>
        </w:rPr>
        <w:t xml:space="preserve">  </w:t>
      </w:r>
    </w:p>
    <w:p w:rsidR="00063E10" w:rsidRPr="00063E10" w:rsidRDefault="00063E10" w:rsidP="00063E1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sz w:val="22"/>
        </w:rPr>
      </w:pPr>
      <w:r w:rsidRPr="00063E10">
        <w:rPr>
          <w:sz w:val="22"/>
        </w:rPr>
        <w:t xml:space="preserve">A BKF Tervezőgrafika mesterszakán idén első alkalommal védő </w:t>
      </w:r>
      <w:r w:rsidR="00D3201B">
        <w:rPr>
          <w:sz w:val="22"/>
        </w:rPr>
        <w:t>diplomázók</w:t>
      </w:r>
      <w:r w:rsidRPr="00063E10">
        <w:rPr>
          <w:sz w:val="22"/>
        </w:rPr>
        <w:t xml:space="preserve"> érzékeny témaválasztásaikkal, profi terveikkel nemcsak a szakmabeliek figyelmét érdemlik ki, többségüknél a mestermunka igazi, kivitelezésre kész alkotás, amelynek bemutatására a Lengyel Intézet háromhetes kiállításon ad lehetőséget.</w:t>
      </w:r>
    </w:p>
    <w:p w:rsidR="00063E10" w:rsidRPr="00063E10" w:rsidRDefault="00063E10" w:rsidP="00063E1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sz w:val="22"/>
        </w:rPr>
      </w:pPr>
    </w:p>
    <w:p w:rsidR="00DF0763" w:rsidRDefault="00DF0763" w:rsidP="00063E1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sz w:val="22"/>
        </w:rPr>
      </w:pPr>
    </w:p>
    <w:p w:rsidR="00063E10" w:rsidRPr="00DF0763" w:rsidRDefault="00063E10" w:rsidP="00063E1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cs="Arial"/>
          <w:b/>
          <w:sz w:val="22"/>
        </w:rPr>
      </w:pPr>
      <w:r w:rsidRPr="00DF0763">
        <w:rPr>
          <w:b/>
          <w:sz w:val="22"/>
        </w:rPr>
        <w:t>Ízelítőül a témák:</w:t>
      </w:r>
    </w:p>
    <w:p w:rsidR="000F29D6" w:rsidRDefault="00063E10" w:rsidP="000F29D6">
      <w:pPr>
        <w:ind w:left="-567"/>
        <w:rPr>
          <w:sz w:val="22"/>
        </w:rPr>
      </w:pPr>
      <w:r w:rsidRPr="000F29D6">
        <w:rPr>
          <w:b/>
          <w:i/>
          <w:sz w:val="22"/>
        </w:rPr>
        <w:t>Agg Virág:</w:t>
      </w:r>
      <w:r w:rsidRPr="00063E10">
        <w:rPr>
          <w:sz w:val="22"/>
        </w:rPr>
        <w:t xml:space="preserve"> Klasszikus társasjáték komplett, vizuális újratervezése </w:t>
      </w:r>
      <w:r w:rsidR="000F29D6">
        <w:rPr>
          <w:sz w:val="22"/>
        </w:rPr>
        <w:br/>
      </w:r>
      <w:r w:rsidRPr="00063E10">
        <w:rPr>
          <w:sz w:val="22"/>
        </w:rPr>
        <w:t>(Gazdálkodj okosan - de tényleg! - aktualizált értékekkel és felületekkel napjaink kihívásaival)</w:t>
      </w:r>
    </w:p>
    <w:p w:rsidR="00063E10" w:rsidRPr="00063E10" w:rsidRDefault="00063E10" w:rsidP="000F29D6">
      <w:pPr>
        <w:ind w:left="-567"/>
        <w:rPr>
          <w:sz w:val="22"/>
        </w:rPr>
      </w:pPr>
      <w:proofErr w:type="spellStart"/>
      <w:r w:rsidRPr="000F29D6">
        <w:rPr>
          <w:b/>
          <w:i/>
          <w:sz w:val="22"/>
        </w:rPr>
        <w:t>Csengery</w:t>
      </w:r>
      <w:proofErr w:type="spellEnd"/>
      <w:r w:rsidRPr="000F29D6">
        <w:rPr>
          <w:b/>
          <w:i/>
          <w:sz w:val="22"/>
        </w:rPr>
        <w:t xml:space="preserve"> Katalin:</w:t>
      </w:r>
      <w:r w:rsidRPr="00063E10">
        <w:rPr>
          <w:sz w:val="22"/>
        </w:rPr>
        <w:t xml:space="preserve"> Színházi darabokat népszerűsítő illusztratív kiadvány  </w:t>
      </w:r>
    </w:p>
    <w:p w:rsidR="00063E10" w:rsidRPr="00063E10" w:rsidRDefault="00063E10" w:rsidP="00063E10">
      <w:pPr>
        <w:ind w:left="-567"/>
        <w:rPr>
          <w:sz w:val="22"/>
        </w:rPr>
      </w:pPr>
      <w:r w:rsidRPr="000F29D6">
        <w:rPr>
          <w:b/>
          <w:i/>
          <w:sz w:val="22"/>
        </w:rPr>
        <w:t>Dér Julianna:</w:t>
      </w:r>
      <w:r w:rsidRPr="00063E10">
        <w:rPr>
          <w:sz w:val="22"/>
        </w:rPr>
        <w:t xml:space="preserve"> Arcok </w:t>
      </w:r>
      <w:r w:rsidR="000F29D6">
        <w:rPr>
          <w:sz w:val="22"/>
        </w:rPr>
        <w:br/>
      </w:r>
      <w:r w:rsidRPr="00063E10">
        <w:rPr>
          <w:sz w:val="22"/>
        </w:rPr>
        <w:t>(</w:t>
      </w:r>
      <w:proofErr w:type="spellStart"/>
      <w:r w:rsidRPr="00063E10">
        <w:rPr>
          <w:sz w:val="22"/>
        </w:rPr>
        <w:t>sketchbook</w:t>
      </w:r>
      <w:proofErr w:type="spellEnd"/>
      <w:r w:rsidRPr="00063E10">
        <w:rPr>
          <w:sz w:val="22"/>
        </w:rPr>
        <w:t>, a mindennapok hangulatával és szövegeivel illusztrált egyedi kiadvány)</w:t>
      </w:r>
    </w:p>
    <w:p w:rsidR="00063E10" w:rsidRPr="00063E10" w:rsidRDefault="00063E10" w:rsidP="00063E10">
      <w:pPr>
        <w:ind w:left="-567"/>
        <w:rPr>
          <w:sz w:val="22"/>
        </w:rPr>
      </w:pPr>
      <w:proofErr w:type="spellStart"/>
      <w:r w:rsidRPr="000F29D6">
        <w:rPr>
          <w:b/>
          <w:i/>
          <w:sz w:val="22"/>
        </w:rPr>
        <w:t>Gyetkó</w:t>
      </w:r>
      <w:proofErr w:type="spellEnd"/>
      <w:r w:rsidRPr="000F29D6">
        <w:rPr>
          <w:b/>
          <w:i/>
          <w:sz w:val="22"/>
        </w:rPr>
        <w:t xml:space="preserve"> Krisztina:</w:t>
      </w:r>
      <w:r w:rsidRPr="00063E10">
        <w:rPr>
          <w:sz w:val="22"/>
        </w:rPr>
        <w:t xml:space="preserve"> Budapesti állatkert </w:t>
      </w:r>
      <w:r w:rsidR="000F29D6">
        <w:rPr>
          <w:sz w:val="22"/>
        </w:rPr>
        <w:br/>
      </w:r>
      <w:r w:rsidRPr="00063E10">
        <w:rPr>
          <w:sz w:val="22"/>
        </w:rPr>
        <w:t>(pop-</w:t>
      </w:r>
      <w:proofErr w:type="spellStart"/>
      <w:r w:rsidRPr="00063E10">
        <w:rPr>
          <w:sz w:val="22"/>
        </w:rPr>
        <w:t>up</w:t>
      </w:r>
      <w:proofErr w:type="spellEnd"/>
      <w:r w:rsidRPr="00063E10">
        <w:rPr>
          <w:sz w:val="22"/>
        </w:rPr>
        <w:t xml:space="preserve"> könyv a híres, ikonikus épületek jellegzetességeivel)</w:t>
      </w:r>
    </w:p>
    <w:p w:rsidR="00063E10" w:rsidRPr="00063E10" w:rsidRDefault="00063E10" w:rsidP="00063E10">
      <w:pPr>
        <w:ind w:left="-567"/>
        <w:rPr>
          <w:sz w:val="22"/>
        </w:rPr>
      </w:pPr>
      <w:proofErr w:type="spellStart"/>
      <w:r w:rsidRPr="000F29D6">
        <w:rPr>
          <w:b/>
          <w:i/>
          <w:sz w:val="22"/>
        </w:rPr>
        <w:lastRenderedPageBreak/>
        <w:t>Ibos</w:t>
      </w:r>
      <w:proofErr w:type="spellEnd"/>
      <w:r w:rsidRPr="000F29D6">
        <w:rPr>
          <w:b/>
          <w:i/>
          <w:sz w:val="22"/>
        </w:rPr>
        <w:t xml:space="preserve"> Csaba:</w:t>
      </w:r>
      <w:r w:rsidRPr="00063E10">
        <w:rPr>
          <w:sz w:val="22"/>
        </w:rPr>
        <w:t xml:space="preserve"> </w:t>
      </w:r>
      <w:proofErr w:type="spellStart"/>
      <w:r w:rsidRPr="00063E10">
        <w:rPr>
          <w:sz w:val="22"/>
        </w:rPr>
        <w:t>Monster</w:t>
      </w:r>
      <w:proofErr w:type="spellEnd"/>
      <w:r w:rsidRPr="00063E10">
        <w:rPr>
          <w:sz w:val="22"/>
        </w:rPr>
        <w:t xml:space="preserve"> és </w:t>
      </w:r>
      <w:proofErr w:type="spellStart"/>
      <w:r w:rsidRPr="00063E10">
        <w:rPr>
          <w:sz w:val="22"/>
        </w:rPr>
        <w:t>Room</w:t>
      </w:r>
      <w:proofErr w:type="spellEnd"/>
      <w:r w:rsidRPr="00063E10">
        <w:rPr>
          <w:sz w:val="22"/>
        </w:rPr>
        <w:t>, két, saját álmokkal átszőtt képregény grafikai terve</w:t>
      </w:r>
    </w:p>
    <w:p w:rsidR="00063E10" w:rsidRPr="00063E10" w:rsidRDefault="00063E10" w:rsidP="00063E10">
      <w:pPr>
        <w:ind w:left="-567"/>
        <w:rPr>
          <w:sz w:val="22"/>
        </w:rPr>
      </w:pPr>
      <w:proofErr w:type="spellStart"/>
      <w:r w:rsidRPr="000F29D6">
        <w:rPr>
          <w:b/>
          <w:i/>
          <w:sz w:val="22"/>
        </w:rPr>
        <w:t>Surman</w:t>
      </w:r>
      <w:proofErr w:type="spellEnd"/>
      <w:r w:rsidRPr="000F29D6">
        <w:rPr>
          <w:b/>
          <w:i/>
          <w:sz w:val="22"/>
        </w:rPr>
        <w:t xml:space="preserve"> Barbara:</w:t>
      </w:r>
      <w:r w:rsidRPr="00063E10">
        <w:rPr>
          <w:sz w:val="22"/>
        </w:rPr>
        <w:t xml:space="preserve"> Évkönyv, önkéntes vállalás, valós alapokra épített fiktív történetek, az évfolyam hallgatóinak bemutatása</w:t>
      </w:r>
    </w:p>
    <w:p w:rsidR="00063E10" w:rsidRPr="00063E10" w:rsidRDefault="00063E10" w:rsidP="00063E10">
      <w:pPr>
        <w:ind w:left="-567"/>
        <w:rPr>
          <w:sz w:val="22"/>
        </w:rPr>
      </w:pPr>
      <w:proofErr w:type="spellStart"/>
      <w:r w:rsidRPr="000F29D6">
        <w:rPr>
          <w:b/>
          <w:i/>
          <w:sz w:val="22"/>
        </w:rPr>
        <w:t>Sztanó</w:t>
      </w:r>
      <w:proofErr w:type="spellEnd"/>
      <w:r w:rsidRPr="000F29D6">
        <w:rPr>
          <w:b/>
          <w:i/>
          <w:sz w:val="22"/>
        </w:rPr>
        <w:t xml:space="preserve"> Zsuzsanna:</w:t>
      </w:r>
      <w:r>
        <w:rPr>
          <w:sz w:val="22"/>
        </w:rPr>
        <w:t xml:space="preserve"> </w:t>
      </w:r>
      <w:r w:rsidRPr="00063E10">
        <w:rPr>
          <w:sz w:val="22"/>
        </w:rPr>
        <w:t>Lapozható dimenziók – reflexiók Kalmár János művészetére</w:t>
      </w:r>
    </w:p>
    <w:p w:rsidR="00063E10" w:rsidRPr="00063E10" w:rsidRDefault="00063E10" w:rsidP="000F29D6">
      <w:pPr>
        <w:ind w:left="-567"/>
        <w:rPr>
          <w:sz w:val="22"/>
        </w:rPr>
      </w:pPr>
      <w:r w:rsidRPr="000F29D6">
        <w:rPr>
          <w:b/>
          <w:i/>
          <w:sz w:val="22"/>
        </w:rPr>
        <w:t>Takács Nóra:</w:t>
      </w:r>
      <w:r w:rsidRPr="00063E10">
        <w:rPr>
          <w:sz w:val="22"/>
        </w:rPr>
        <w:t xml:space="preserve"> </w:t>
      </w:r>
      <w:proofErr w:type="spellStart"/>
      <w:r w:rsidRPr="00063E10">
        <w:rPr>
          <w:sz w:val="22"/>
        </w:rPr>
        <w:t>Protetim</w:t>
      </w:r>
      <w:proofErr w:type="spellEnd"/>
      <w:r w:rsidRPr="00063E10">
        <w:rPr>
          <w:sz w:val="22"/>
        </w:rPr>
        <w:t xml:space="preserve"> - valós megbízás, egy cég arculata </w:t>
      </w:r>
      <w:r w:rsidR="000F29D6">
        <w:rPr>
          <w:sz w:val="22"/>
        </w:rPr>
        <w:br/>
      </w:r>
      <w:r w:rsidRPr="00063E10">
        <w:rPr>
          <w:sz w:val="22"/>
        </w:rPr>
        <w:t>(speciális formák, anatómiai viszonyok, szigorú profizmus: emblémától a csomagolásig)</w:t>
      </w:r>
    </w:p>
    <w:p w:rsidR="00063E10" w:rsidRPr="00063E10" w:rsidRDefault="00063E10" w:rsidP="00063E10">
      <w:pPr>
        <w:ind w:left="-567"/>
        <w:rPr>
          <w:sz w:val="22"/>
        </w:rPr>
      </w:pPr>
      <w:r w:rsidRPr="000F29D6">
        <w:rPr>
          <w:b/>
          <w:i/>
          <w:sz w:val="22"/>
        </w:rPr>
        <w:t>Tóth Lejla:</w:t>
      </w:r>
      <w:r w:rsidRPr="00063E10">
        <w:rPr>
          <w:sz w:val="22"/>
        </w:rPr>
        <w:t xml:space="preserve"> Fedél nélkül – a társadalom árnyoldal</w:t>
      </w:r>
      <w:r w:rsidR="000F29D6">
        <w:rPr>
          <w:sz w:val="22"/>
        </w:rPr>
        <w:t xml:space="preserve">án élők újságja a Fedél nélkül </w:t>
      </w:r>
      <w:r w:rsidRPr="00063E10">
        <w:rPr>
          <w:sz w:val="22"/>
        </w:rPr>
        <w:t xml:space="preserve">(a Menhely Alapítvány és a Budapesti Módszertani Szociális Központ támogatásával készülő folyóirat </w:t>
      </w:r>
      <w:proofErr w:type="spellStart"/>
      <w:r w:rsidRPr="00063E10">
        <w:rPr>
          <w:sz w:val="22"/>
        </w:rPr>
        <w:t>redesignja</w:t>
      </w:r>
      <w:proofErr w:type="spellEnd"/>
      <w:r w:rsidRPr="00063E10">
        <w:rPr>
          <w:sz w:val="22"/>
        </w:rPr>
        <w:t>)</w:t>
      </w:r>
    </w:p>
    <w:p w:rsidR="00063E10" w:rsidRPr="00063E10" w:rsidRDefault="00063E10" w:rsidP="000F29D6">
      <w:pPr>
        <w:ind w:left="-567"/>
        <w:rPr>
          <w:sz w:val="22"/>
        </w:rPr>
      </w:pPr>
      <w:proofErr w:type="spellStart"/>
      <w:r w:rsidRPr="000F29D6">
        <w:rPr>
          <w:b/>
          <w:i/>
          <w:sz w:val="22"/>
        </w:rPr>
        <w:t>Tömösvári</w:t>
      </w:r>
      <w:proofErr w:type="spellEnd"/>
      <w:r w:rsidRPr="000F29D6">
        <w:rPr>
          <w:b/>
          <w:i/>
          <w:sz w:val="22"/>
        </w:rPr>
        <w:t xml:space="preserve"> Anna:</w:t>
      </w:r>
      <w:r w:rsidRPr="00063E10">
        <w:rPr>
          <w:sz w:val="22"/>
        </w:rPr>
        <w:t xml:space="preserve"> Szlengszótár - az élő nyelv! </w:t>
      </w:r>
      <w:r w:rsidR="000F29D6">
        <w:rPr>
          <w:sz w:val="22"/>
        </w:rPr>
        <w:br/>
      </w:r>
      <w:r w:rsidRPr="00063E10">
        <w:rPr>
          <w:sz w:val="22"/>
        </w:rPr>
        <w:t>Pillanatfelvétel és magyarázatok szöveggel és képpel, valódi tartalommal.</w:t>
      </w:r>
    </w:p>
    <w:p w:rsidR="00063E10" w:rsidRPr="00063E10" w:rsidRDefault="00063E10" w:rsidP="00063E10">
      <w:pPr>
        <w:rPr>
          <w:sz w:val="22"/>
        </w:rPr>
      </w:pPr>
    </w:p>
    <w:p w:rsidR="00600BBE" w:rsidRDefault="00600BBE" w:rsidP="001559C9">
      <w:pPr>
        <w:spacing w:after="0"/>
        <w:rPr>
          <w:rFonts w:cs="Arial"/>
          <w:sz w:val="22"/>
        </w:rPr>
      </w:pPr>
    </w:p>
    <w:p w:rsidR="00600BBE" w:rsidRPr="00FA7F0F" w:rsidRDefault="00600BBE" w:rsidP="006F46C6">
      <w:pPr>
        <w:spacing w:after="0"/>
        <w:ind w:left="-567"/>
        <w:rPr>
          <w:rFonts w:cs="Arial"/>
          <w:sz w:val="22"/>
        </w:rPr>
      </w:pPr>
    </w:p>
    <w:p w:rsidR="00CA4271" w:rsidRDefault="00CA4271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  <w:r w:rsidRPr="00FA7F0F">
        <w:rPr>
          <w:rFonts w:eastAsiaTheme="minorEastAsia" w:cs="Arial"/>
          <w:b/>
          <w:bCs/>
          <w:sz w:val="22"/>
        </w:rPr>
        <w:t>Megnyitó:</w:t>
      </w:r>
      <w:r w:rsidRPr="00FA7F0F">
        <w:rPr>
          <w:rFonts w:eastAsiaTheme="minorEastAsia" w:cs="Arial"/>
          <w:bCs/>
          <w:sz w:val="22"/>
        </w:rPr>
        <w:t xml:space="preserve"> 2015. július 3-án, pénteken 1</w:t>
      </w:r>
      <w:r w:rsidR="00063E10">
        <w:rPr>
          <w:rFonts w:eastAsiaTheme="minorEastAsia" w:cs="Arial"/>
          <w:bCs/>
          <w:sz w:val="22"/>
        </w:rPr>
        <w:t>8</w:t>
      </w:r>
      <w:r w:rsidRPr="00FA7F0F">
        <w:rPr>
          <w:rFonts w:eastAsiaTheme="minorEastAsia" w:cs="Arial"/>
          <w:bCs/>
          <w:sz w:val="22"/>
        </w:rPr>
        <w:t xml:space="preserve"> órakor </w:t>
      </w:r>
    </w:p>
    <w:p w:rsidR="00276AC5" w:rsidRPr="00FA7F0F" w:rsidRDefault="00276AC5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</w:p>
    <w:p w:rsidR="00CA4271" w:rsidRPr="00205973" w:rsidRDefault="00CA4271" w:rsidP="00205973">
      <w:pPr>
        <w:widowControl w:val="0"/>
        <w:autoSpaceDE w:val="0"/>
        <w:autoSpaceDN w:val="0"/>
        <w:adjustRightInd w:val="0"/>
        <w:spacing w:after="0"/>
        <w:ind w:left="-567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FA7F0F">
        <w:rPr>
          <w:rFonts w:eastAsiaTheme="minorEastAsia" w:cs="Arial"/>
          <w:b/>
          <w:bCs/>
          <w:sz w:val="22"/>
        </w:rPr>
        <w:t>A kiállítást megnyitja:</w:t>
      </w:r>
      <w:r w:rsidRPr="00FA7F0F">
        <w:rPr>
          <w:rFonts w:eastAsiaTheme="minorEastAsia" w:cs="Arial"/>
          <w:bCs/>
          <w:sz w:val="22"/>
        </w:rPr>
        <w:t xml:space="preserve"> </w:t>
      </w:r>
      <w:r w:rsidR="00205973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Maczó Péter DLA tervezőgrafikus művész, tipográfus, a Tervezőgrafika mesterszak vezetője</w:t>
      </w:r>
      <w:r w:rsidR="00205973">
        <w:rPr>
          <w:rFonts w:ascii="Helvetica" w:hAnsi="Helvetica" w:cs="Helvetica"/>
          <w:color w:val="141823"/>
          <w:sz w:val="21"/>
          <w:szCs w:val="21"/>
        </w:rPr>
        <w:br/>
      </w:r>
      <w:r w:rsidR="00205973">
        <w:rPr>
          <w:rFonts w:ascii="Helvetica" w:hAnsi="Helvetica" w:cs="Helvetica"/>
          <w:color w:val="141823"/>
          <w:sz w:val="21"/>
          <w:szCs w:val="21"/>
        </w:rPr>
        <w:br/>
      </w:r>
      <w:r w:rsidRPr="00FA7F0F">
        <w:rPr>
          <w:rFonts w:eastAsiaTheme="minorEastAsia" w:cs="Arial"/>
          <w:b/>
          <w:bCs/>
          <w:sz w:val="22"/>
        </w:rPr>
        <w:t>A kiállítás megtekinthető</w:t>
      </w:r>
      <w:r w:rsidR="00063E10">
        <w:rPr>
          <w:rFonts w:eastAsiaTheme="minorEastAsia" w:cs="Arial"/>
          <w:bCs/>
          <w:sz w:val="22"/>
        </w:rPr>
        <w:t xml:space="preserve"> 2015. július </w:t>
      </w:r>
      <w:r w:rsidR="00205973">
        <w:rPr>
          <w:rFonts w:eastAsiaTheme="minorEastAsia" w:cs="Arial"/>
          <w:bCs/>
          <w:sz w:val="22"/>
        </w:rPr>
        <w:t>4-</w:t>
      </w:r>
      <w:r w:rsidR="00063E10">
        <w:rPr>
          <w:rFonts w:eastAsiaTheme="minorEastAsia" w:cs="Arial"/>
          <w:bCs/>
          <w:sz w:val="22"/>
        </w:rPr>
        <w:t>2</w:t>
      </w:r>
      <w:r w:rsidR="00205973">
        <w:rPr>
          <w:rFonts w:eastAsiaTheme="minorEastAsia" w:cs="Arial"/>
          <w:bCs/>
          <w:sz w:val="22"/>
        </w:rPr>
        <w:t>7</w:t>
      </w:r>
      <w:r w:rsidRPr="00FA7F0F">
        <w:rPr>
          <w:rFonts w:eastAsiaTheme="minorEastAsia" w:cs="Arial"/>
          <w:bCs/>
          <w:sz w:val="22"/>
        </w:rPr>
        <w:t>. között.</w:t>
      </w:r>
    </w:p>
    <w:p w:rsidR="00332457" w:rsidRPr="00332457" w:rsidRDefault="00332457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  <w:r w:rsidRPr="00332457">
        <w:rPr>
          <w:rFonts w:eastAsiaTheme="minorEastAsia" w:cs="Arial"/>
          <w:bCs/>
          <w:sz w:val="22"/>
        </w:rPr>
        <w:t>A kiállítás megtekintése ingyenes.</w:t>
      </w:r>
    </w:p>
    <w:p w:rsidR="00CA4271" w:rsidRPr="00FA7F0F" w:rsidRDefault="00CA4271" w:rsidP="006F46C6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</w:p>
    <w:p w:rsidR="000F29D6" w:rsidRPr="00205973" w:rsidRDefault="00CA4271" w:rsidP="00205973">
      <w:pPr>
        <w:widowControl w:val="0"/>
        <w:autoSpaceDE w:val="0"/>
        <w:autoSpaceDN w:val="0"/>
        <w:adjustRightInd w:val="0"/>
        <w:spacing w:after="0"/>
        <w:ind w:left="-567"/>
        <w:rPr>
          <w:rFonts w:eastAsiaTheme="minorEastAsia" w:cs="Arial"/>
          <w:bCs/>
          <w:sz w:val="22"/>
        </w:rPr>
      </w:pPr>
      <w:r w:rsidRPr="00FA7F0F">
        <w:rPr>
          <w:rFonts w:eastAsiaTheme="minorEastAsia" w:cs="Arial"/>
          <w:b/>
          <w:bCs/>
          <w:sz w:val="22"/>
        </w:rPr>
        <w:t>Helyszín:</w:t>
      </w:r>
      <w:r w:rsidRPr="00FA7F0F">
        <w:rPr>
          <w:rFonts w:eastAsiaTheme="minorEastAsia" w:cs="Arial"/>
          <w:bCs/>
          <w:sz w:val="22"/>
        </w:rPr>
        <w:t xml:space="preserve"> </w:t>
      </w:r>
      <w:r w:rsidR="00205973">
        <w:rPr>
          <w:rFonts w:eastAsiaTheme="minorEastAsia" w:cs="Arial"/>
          <w:bCs/>
          <w:sz w:val="22"/>
        </w:rPr>
        <w:br/>
      </w:r>
      <w:r w:rsidR="000F29D6" w:rsidRPr="000F29D6">
        <w:rPr>
          <w:sz w:val="22"/>
        </w:rPr>
        <w:t>Lengyel Intézet</w:t>
      </w:r>
      <w:r w:rsidR="00205973">
        <w:rPr>
          <w:sz w:val="22"/>
        </w:rPr>
        <w:t xml:space="preserve">, </w:t>
      </w:r>
      <w:r w:rsidR="00205973" w:rsidRPr="000F29D6">
        <w:rPr>
          <w:sz w:val="22"/>
        </w:rPr>
        <w:t>1065</w:t>
      </w:r>
      <w:r w:rsidR="00205973">
        <w:rPr>
          <w:sz w:val="22"/>
        </w:rPr>
        <w:t xml:space="preserve"> Budapest, Nagymező utca 15.</w:t>
      </w:r>
    </w:p>
    <w:p w:rsidR="00224800" w:rsidRPr="00FA7F0F" w:rsidRDefault="00224800" w:rsidP="00B12FF9">
      <w:pPr>
        <w:spacing w:after="0"/>
        <w:ind w:left="-709"/>
        <w:jc w:val="both"/>
        <w:rPr>
          <w:rFonts w:cs="Arial"/>
          <w:b/>
          <w:sz w:val="22"/>
          <w:lang w:eastAsia="hu-HU"/>
        </w:rPr>
      </w:pPr>
    </w:p>
    <w:p w:rsidR="001B6122" w:rsidRPr="00FA7F0F" w:rsidRDefault="001B6122" w:rsidP="00B12FF9">
      <w:pPr>
        <w:spacing w:after="0"/>
        <w:ind w:left="-709"/>
        <w:jc w:val="both"/>
        <w:rPr>
          <w:rFonts w:cs="Arial"/>
          <w:b/>
          <w:sz w:val="22"/>
          <w:lang w:eastAsia="hu-HU"/>
        </w:rPr>
      </w:pPr>
    </w:p>
    <w:p w:rsidR="008504B0" w:rsidRDefault="008504B0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8504B0" w:rsidRDefault="008504B0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205973" w:rsidRDefault="00205973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205973" w:rsidRDefault="00205973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205973" w:rsidRDefault="00205973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8504B0" w:rsidRDefault="008504B0" w:rsidP="006E320B">
      <w:pPr>
        <w:jc w:val="both"/>
        <w:rPr>
          <w:rFonts w:cs="Arial"/>
          <w:b/>
          <w:sz w:val="22"/>
          <w:lang w:eastAsia="hu-HU"/>
        </w:rPr>
      </w:pPr>
    </w:p>
    <w:p w:rsidR="008504B0" w:rsidRDefault="008504B0" w:rsidP="006F46C6">
      <w:pPr>
        <w:ind w:left="-709"/>
        <w:jc w:val="both"/>
        <w:rPr>
          <w:rFonts w:cs="Arial"/>
          <w:b/>
          <w:sz w:val="22"/>
          <w:lang w:eastAsia="hu-HU"/>
        </w:rPr>
      </w:pPr>
    </w:p>
    <w:p w:rsidR="006F46C6" w:rsidRDefault="00F3309E" w:rsidP="006F46C6">
      <w:pPr>
        <w:ind w:left="-709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A Budapesti Kommunikációs és Üzleti Főiskoláról</w:t>
      </w:r>
    </w:p>
    <w:p w:rsidR="006F3249" w:rsidRPr="00BE5E34" w:rsidRDefault="00F3309E" w:rsidP="00FA7F0F">
      <w:pPr>
        <w:ind w:left="-709"/>
        <w:jc w:val="both"/>
        <w:rPr>
          <w:rFonts w:cs="Arial"/>
          <w:sz w:val="18"/>
          <w:szCs w:val="18"/>
        </w:rPr>
      </w:pPr>
      <w:r>
        <w:rPr>
          <w:rFonts w:cs="Arial"/>
          <w:i/>
          <w:iCs/>
          <w:sz w:val="16"/>
          <w:szCs w:val="16"/>
        </w:rPr>
        <w:t>A Budapesti Kommunikációs és Üzleti Főiskola Magyarország legnagyobb művészeti képzési portfolióval rendelkező felsőoktatási intézménye. A BKF-en  2 karon, 4 fő képzési területen (kommunikáció, üzlet, turizmus, művészet) folyik képzés. A folyamatosan bővülő magyar és angol nyelvű képzési kínálatban jelenleg 31 alapszak, 15 mesterszak, 27 szakirányú továbbképzés, és 13 felsőoktatási szakképzés közül válogathatnak a főiskola iránt érdeklődők. A BKF-</w:t>
      </w:r>
      <w:proofErr w:type="spellStart"/>
      <w:r>
        <w:rPr>
          <w:rFonts w:cs="Arial"/>
          <w:i/>
          <w:iCs/>
          <w:sz w:val="16"/>
          <w:szCs w:val="16"/>
        </w:rPr>
        <w:t>nek</w:t>
      </w:r>
      <w:proofErr w:type="spellEnd"/>
      <w:r>
        <w:rPr>
          <w:rFonts w:cs="Arial"/>
          <w:i/>
          <w:iCs/>
          <w:sz w:val="16"/>
          <w:szCs w:val="16"/>
        </w:rPr>
        <w:t xml:space="preserve"> jelenleg több mint 7000 hallgatója van, akik 2011-től már nemcsak a fővárosban, hanem Hódmezővásárhelyen, a főiskola Regionális Tudásközpontjában is folytathatják tanulmányaikat. Az intézmény 2001 óta meghatározó és folyamatosan növekvő szereplője a hazai felsőoktatásnak. Képességfejlesztő tréningrendszere egyedülálló itthon. Tevékenysége elismeréseként 2011-ben és 2012-ben is elnyerte a </w:t>
      </w:r>
      <w:proofErr w:type="spellStart"/>
      <w:r>
        <w:rPr>
          <w:rFonts w:cs="Arial"/>
          <w:i/>
          <w:iCs/>
          <w:sz w:val="16"/>
          <w:szCs w:val="16"/>
        </w:rPr>
        <w:t>Superbrands</w:t>
      </w:r>
      <w:proofErr w:type="spellEnd"/>
      <w:r>
        <w:rPr>
          <w:rFonts w:cs="Arial"/>
          <w:i/>
          <w:iCs/>
          <w:sz w:val="16"/>
          <w:szCs w:val="16"/>
        </w:rPr>
        <w:t xml:space="preserve"> védjegyet. A BKF jelenleg </w:t>
      </w:r>
      <w:r w:rsidR="00276AC5">
        <w:rPr>
          <w:rFonts w:cs="Arial"/>
          <w:i/>
          <w:iCs/>
          <w:sz w:val="16"/>
          <w:szCs w:val="16"/>
        </w:rPr>
        <w:t xml:space="preserve">91 </w:t>
      </w:r>
      <w:r>
        <w:rPr>
          <w:rFonts w:cs="Arial"/>
          <w:i/>
          <w:iCs/>
          <w:sz w:val="16"/>
          <w:szCs w:val="16"/>
        </w:rPr>
        <w:t xml:space="preserve">külföldi intézménnyel tart fent partneri kapcsolatot 27 országban. A 2009-ben indult művészeti képzéseken jelenleg 12 alap- és 8 mesterszak közül választhatnak a leendő hallgatók. A Művészeti képzések partnere többek között a Walt Disney </w:t>
      </w:r>
      <w:proofErr w:type="spellStart"/>
      <w:r>
        <w:rPr>
          <w:rFonts w:cs="Arial"/>
          <w:i/>
          <w:iCs/>
          <w:sz w:val="16"/>
          <w:szCs w:val="16"/>
        </w:rPr>
        <w:t>Company</w:t>
      </w:r>
      <w:proofErr w:type="spellEnd"/>
      <w:r>
        <w:rPr>
          <w:rFonts w:cs="Arial"/>
          <w:i/>
          <w:iCs/>
          <w:sz w:val="16"/>
          <w:szCs w:val="16"/>
        </w:rPr>
        <w:t xml:space="preserve">, az </w:t>
      </w:r>
      <w:proofErr w:type="spellStart"/>
      <w:r>
        <w:rPr>
          <w:rFonts w:cs="Arial"/>
          <w:i/>
          <w:iCs/>
          <w:sz w:val="16"/>
          <w:szCs w:val="16"/>
        </w:rPr>
        <w:t>Europa</w:t>
      </w:r>
      <w:proofErr w:type="spellEnd"/>
      <w:r>
        <w:rPr>
          <w:rFonts w:cs="Arial"/>
          <w:i/>
          <w:iCs/>
          <w:sz w:val="16"/>
          <w:szCs w:val="16"/>
        </w:rPr>
        <w:t xml:space="preserve"> Design Hungary </w:t>
      </w:r>
      <w:proofErr w:type="spellStart"/>
      <w:r>
        <w:rPr>
          <w:rFonts w:cs="Arial"/>
          <w:i/>
          <w:iCs/>
          <w:sz w:val="16"/>
          <w:szCs w:val="16"/>
        </w:rPr>
        <w:t>Zrt</w:t>
      </w:r>
      <w:proofErr w:type="spellEnd"/>
      <w:proofErr w:type="gramStart"/>
      <w:r>
        <w:rPr>
          <w:rFonts w:cs="Arial"/>
          <w:i/>
          <w:iCs/>
          <w:sz w:val="16"/>
          <w:szCs w:val="16"/>
        </w:rPr>
        <w:t>.,</w:t>
      </w:r>
      <w:proofErr w:type="gram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Nanushka</w:t>
      </w:r>
      <w:proofErr w:type="spellEnd"/>
      <w:r>
        <w:rPr>
          <w:rFonts w:cs="Arial"/>
          <w:i/>
          <w:iCs/>
          <w:sz w:val="16"/>
          <w:szCs w:val="16"/>
        </w:rPr>
        <w:t xml:space="preserve">, az </w:t>
      </w:r>
      <w:proofErr w:type="spellStart"/>
      <w:r>
        <w:rPr>
          <w:rFonts w:cs="Arial"/>
          <w:i/>
          <w:iCs/>
          <w:sz w:val="16"/>
          <w:szCs w:val="16"/>
        </w:rPr>
        <w:t>Origo</w:t>
      </w:r>
      <w:proofErr w:type="spellEnd"/>
      <w:r>
        <w:rPr>
          <w:rFonts w:cs="Arial"/>
          <w:i/>
          <w:iCs/>
          <w:sz w:val="16"/>
          <w:szCs w:val="16"/>
        </w:rPr>
        <w:t xml:space="preserve"> Film Studio, a Lengyel Intézet, az Iparművészeti Múzeum, az MTVA. </w:t>
      </w:r>
    </w:p>
    <w:sectPr w:rsidR="006F3249" w:rsidRPr="00BE5E34" w:rsidSect="000C62E3">
      <w:headerReference w:type="default" r:id="rId8"/>
      <w:headerReference w:type="first" r:id="rId9"/>
      <w:pgSz w:w="11906" w:h="16838"/>
      <w:pgMar w:top="3153" w:right="1134" w:bottom="1134" w:left="247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A5" w:rsidRDefault="007951A5" w:rsidP="00EA5C06">
      <w:r>
        <w:separator/>
      </w:r>
    </w:p>
  </w:endnote>
  <w:endnote w:type="continuationSeparator" w:id="0">
    <w:p w:rsidR="007951A5" w:rsidRDefault="007951A5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A5" w:rsidRDefault="007951A5" w:rsidP="00EA5C06">
      <w:r>
        <w:separator/>
      </w:r>
    </w:p>
  </w:footnote>
  <w:footnote w:type="continuationSeparator" w:id="0">
    <w:p w:rsidR="007951A5" w:rsidRDefault="007951A5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19" w:rsidRDefault="009F4819" w:rsidP="00B10E28">
    <w:pPr>
      <w:pStyle w:val="lfej"/>
      <w:tabs>
        <w:tab w:val="clear" w:pos="4536"/>
        <w:tab w:val="clear" w:pos="9072"/>
        <w:tab w:val="left" w:pos="1766"/>
      </w:tabs>
    </w:pPr>
    <w:r w:rsidRPr="00DD3AA2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3147</wp:posOffset>
          </wp:positionH>
          <wp:positionV relativeFrom="page">
            <wp:posOffset>0</wp:posOffset>
          </wp:positionV>
          <wp:extent cx="700074" cy="10686553"/>
          <wp:effectExtent l="19050" t="0" r="4776" b="0"/>
          <wp:wrapNone/>
          <wp:docPr id="5" name="Picture 3" descr="bkf_level_szines_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f_level_szines_b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74" cy="10686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52550"/>
          <wp:effectExtent l="19050" t="0" r="2540" b="0"/>
          <wp:wrapNone/>
          <wp:docPr id="4" name="Picture 8" descr="bkf_level_kovet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kf_level_koveto_szin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9F4819" w:rsidRDefault="009F4819" w:rsidP="00142CC7">
    <w:pPr>
      <w:pStyle w:val="lfej"/>
    </w:pPr>
    <w:r>
      <w:rPr>
        <w:noProof/>
        <w:lang w:eastAsia="hu-HU"/>
      </w:rPr>
      <w:drawing>
        <wp:inline distT="0" distB="0" distL="0" distR="0">
          <wp:extent cx="504825" cy="6800850"/>
          <wp:effectExtent l="19050" t="0" r="9525" b="0"/>
          <wp:docPr id="1" name="Picture 2" descr="bkf_level_szines_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f_level_szines_b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0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19" w:rsidRDefault="009F4819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00405" cy="10686415"/>
          <wp:effectExtent l="19050" t="0" r="4445" b="0"/>
          <wp:wrapNone/>
          <wp:docPr id="2" name="Picture 3" descr="bkf_level_szines_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f_level_szines_b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1068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702945</wp:posOffset>
          </wp:positionH>
          <wp:positionV relativeFrom="page">
            <wp:posOffset>0</wp:posOffset>
          </wp:positionV>
          <wp:extent cx="6858635" cy="1375410"/>
          <wp:effectExtent l="19050" t="0" r="0" b="0"/>
          <wp:wrapNone/>
          <wp:docPr id="3" name="Picture 1" descr="bkf_level_szines_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f_level_szines_f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375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C90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258A7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90C17"/>
    <w:multiLevelType w:val="multilevel"/>
    <w:tmpl w:val="6CD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3437E"/>
    <w:multiLevelType w:val="multilevel"/>
    <w:tmpl w:val="19D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80BE8"/>
    <w:multiLevelType w:val="hybridMultilevel"/>
    <w:tmpl w:val="0254AC3C"/>
    <w:lvl w:ilvl="0" w:tplc="6C28A2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10743"/>
    <w:multiLevelType w:val="hybridMultilevel"/>
    <w:tmpl w:val="9E0EE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546BE"/>
    <w:multiLevelType w:val="multilevel"/>
    <w:tmpl w:val="42F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8380D"/>
    <w:multiLevelType w:val="hybridMultilevel"/>
    <w:tmpl w:val="38569E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22FFB"/>
    <w:multiLevelType w:val="hybridMultilevel"/>
    <w:tmpl w:val="EF0A07AC"/>
    <w:lvl w:ilvl="0" w:tplc="6C28A2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11DB"/>
    <w:rsid w:val="00014C0A"/>
    <w:rsid w:val="0001503C"/>
    <w:rsid w:val="00021BF9"/>
    <w:rsid w:val="00063E10"/>
    <w:rsid w:val="000A665B"/>
    <w:rsid w:val="000B21FF"/>
    <w:rsid w:val="000B3A9E"/>
    <w:rsid w:val="000C1405"/>
    <w:rsid w:val="000C62E3"/>
    <w:rsid w:val="000D33D8"/>
    <w:rsid w:val="000E0F87"/>
    <w:rsid w:val="000F29D6"/>
    <w:rsid w:val="0010369C"/>
    <w:rsid w:val="00115FD4"/>
    <w:rsid w:val="00120441"/>
    <w:rsid w:val="0012071E"/>
    <w:rsid w:val="0012321B"/>
    <w:rsid w:val="00124E59"/>
    <w:rsid w:val="00133C43"/>
    <w:rsid w:val="00142CC7"/>
    <w:rsid w:val="001559C9"/>
    <w:rsid w:val="00166058"/>
    <w:rsid w:val="001762C4"/>
    <w:rsid w:val="0018698C"/>
    <w:rsid w:val="00194458"/>
    <w:rsid w:val="0019520F"/>
    <w:rsid w:val="001A3228"/>
    <w:rsid w:val="001A4EDA"/>
    <w:rsid w:val="001B6122"/>
    <w:rsid w:val="001B652A"/>
    <w:rsid w:val="00203719"/>
    <w:rsid w:val="00205973"/>
    <w:rsid w:val="00214C1F"/>
    <w:rsid w:val="00222A70"/>
    <w:rsid w:val="00224800"/>
    <w:rsid w:val="00236019"/>
    <w:rsid w:val="00247149"/>
    <w:rsid w:val="002528A3"/>
    <w:rsid w:val="00255659"/>
    <w:rsid w:val="00255C27"/>
    <w:rsid w:val="00267DA8"/>
    <w:rsid w:val="00271C5E"/>
    <w:rsid w:val="00276AC5"/>
    <w:rsid w:val="002A7EDD"/>
    <w:rsid w:val="002B1143"/>
    <w:rsid w:val="002D34E5"/>
    <w:rsid w:val="003117E5"/>
    <w:rsid w:val="00314A58"/>
    <w:rsid w:val="00326C13"/>
    <w:rsid w:val="00332457"/>
    <w:rsid w:val="003368D5"/>
    <w:rsid w:val="0034758B"/>
    <w:rsid w:val="003514A5"/>
    <w:rsid w:val="003546A5"/>
    <w:rsid w:val="00376399"/>
    <w:rsid w:val="00380768"/>
    <w:rsid w:val="003819B3"/>
    <w:rsid w:val="00383CB1"/>
    <w:rsid w:val="00385B78"/>
    <w:rsid w:val="00394FF6"/>
    <w:rsid w:val="00395D31"/>
    <w:rsid w:val="003A2405"/>
    <w:rsid w:val="003B02EE"/>
    <w:rsid w:val="003B1B01"/>
    <w:rsid w:val="003C464F"/>
    <w:rsid w:val="003D2337"/>
    <w:rsid w:val="003E1FBE"/>
    <w:rsid w:val="003E44DD"/>
    <w:rsid w:val="003E7371"/>
    <w:rsid w:val="003F60EC"/>
    <w:rsid w:val="003F634D"/>
    <w:rsid w:val="003F69E5"/>
    <w:rsid w:val="0042775B"/>
    <w:rsid w:val="004314FA"/>
    <w:rsid w:val="00433705"/>
    <w:rsid w:val="00445555"/>
    <w:rsid w:val="00446E80"/>
    <w:rsid w:val="00453761"/>
    <w:rsid w:val="004579D1"/>
    <w:rsid w:val="00467252"/>
    <w:rsid w:val="0047042B"/>
    <w:rsid w:val="00480169"/>
    <w:rsid w:val="004B2AC6"/>
    <w:rsid w:val="004C3D62"/>
    <w:rsid w:val="004F2B25"/>
    <w:rsid w:val="0050375B"/>
    <w:rsid w:val="00514C96"/>
    <w:rsid w:val="00527AAC"/>
    <w:rsid w:val="0053392F"/>
    <w:rsid w:val="00550896"/>
    <w:rsid w:val="005539F0"/>
    <w:rsid w:val="00555E04"/>
    <w:rsid w:val="0056682D"/>
    <w:rsid w:val="00580C95"/>
    <w:rsid w:val="00584D53"/>
    <w:rsid w:val="00590BCB"/>
    <w:rsid w:val="005B5D66"/>
    <w:rsid w:val="005C61AD"/>
    <w:rsid w:val="005D0046"/>
    <w:rsid w:val="005D499F"/>
    <w:rsid w:val="00600BBE"/>
    <w:rsid w:val="00622D24"/>
    <w:rsid w:val="006237B9"/>
    <w:rsid w:val="00633871"/>
    <w:rsid w:val="006367C6"/>
    <w:rsid w:val="00641441"/>
    <w:rsid w:val="00643D58"/>
    <w:rsid w:val="00652F6C"/>
    <w:rsid w:val="00655441"/>
    <w:rsid w:val="0066420B"/>
    <w:rsid w:val="00695104"/>
    <w:rsid w:val="006A1026"/>
    <w:rsid w:val="006B7F6A"/>
    <w:rsid w:val="006C01A2"/>
    <w:rsid w:val="006C48F4"/>
    <w:rsid w:val="006E0909"/>
    <w:rsid w:val="006E1AA2"/>
    <w:rsid w:val="006E320B"/>
    <w:rsid w:val="006F3249"/>
    <w:rsid w:val="006F469B"/>
    <w:rsid w:val="006F46C6"/>
    <w:rsid w:val="00707DEC"/>
    <w:rsid w:val="00712772"/>
    <w:rsid w:val="00716473"/>
    <w:rsid w:val="00725670"/>
    <w:rsid w:val="00736186"/>
    <w:rsid w:val="00736697"/>
    <w:rsid w:val="00737604"/>
    <w:rsid w:val="00737B4C"/>
    <w:rsid w:val="00743EDB"/>
    <w:rsid w:val="00763795"/>
    <w:rsid w:val="00785EE6"/>
    <w:rsid w:val="00787041"/>
    <w:rsid w:val="007951A5"/>
    <w:rsid w:val="007A3745"/>
    <w:rsid w:val="007A4381"/>
    <w:rsid w:val="007A79BA"/>
    <w:rsid w:val="007B0A55"/>
    <w:rsid w:val="007C0431"/>
    <w:rsid w:val="007C415C"/>
    <w:rsid w:val="007E4781"/>
    <w:rsid w:val="007E738E"/>
    <w:rsid w:val="008135D0"/>
    <w:rsid w:val="00841C32"/>
    <w:rsid w:val="00842E5C"/>
    <w:rsid w:val="008504B0"/>
    <w:rsid w:val="0085343E"/>
    <w:rsid w:val="00866BFB"/>
    <w:rsid w:val="00890FA4"/>
    <w:rsid w:val="00894785"/>
    <w:rsid w:val="008B6923"/>
    <w:rsid w:val="008C4A8D"/>
    <w:rsid w:val="008C5E07"/>
    <w:rsid w:val="008D2C6F"/>
    <w:rsid w:val="008F0C2C"/>
    <w:rsid w:val="00915176"/>
    <w:rsid w:val="009206D4"/>
    <w:rsid w:val="009207CB"/>
    <w:rsid w:val="00930A4C"/>
    <w:rsid w:val="00932C8C"/>
    <w:rsid w:val="00943105"/>
    <w:rsid w:val="00946E2B"/>
    <w:rsid w:val="0095481E"/>
    <w:rsid w:val="00963DED"/>
    <w:rsid w:val="00980AD2"/>
    <w:rsid w:val="00982496"/>
    <w:rsid w:val="0098481D"/>
    <w:rsid w:val="00992BEF"/>
    <w:rsid w:val="009939B2"/>
    <w:rsid w:val="00996045"/>
    <w:rsid w:val="00997B8D"/>
    <w:rsid w:val="009D2B97"/>
    <w:rsid w:val="009D5069"/>
    <w:rsid w:val="009D5442"/>
    <w:rsid w:val="009E1390"/>
    <w:rsid w:val="009F4819"/>
    <w:rsid w:val="009F7B4E"/>
    <w:rsid w:val="00A028E8"/>
    <w:rsid w:val="00A05C84"/>
    <w:rsid w:val="00A1557A"/>
    <w:rsid w:val="00A1595A"/>
    <w:rsid w:val="00A25C15"/>
    <w:rsid w:val="00A315B4"/>
    <w:rsid w:val="00A37773"/>
    <w:rsid w:val="00A40D96"/>
    <w:rsid w:val="00A42E8C"/>
    <w:rsid w:val="00A47C36"/>
    <w:rsid w:val="00A5110D"/>
    <w:rsid w:val="00A91670"/>
    <w:rsid w:val="00AA1DEE"/>
    <w:rsid w:val="00AA6CF4"/>
    <w:rsid w:val="00AC0DA7"/>
    <w:rsid w:val="00AC47AA"/>
    <w:rsid w:val="00AF0B64"/>
    <w:rsid w:val="00B10E28"/>
    <w:rsid w:val="00B12FF9"/>
    <w:rsid w:val="00B16ECA"/>
    <w:rsid w:val="00B33F05"/>
    <w:rsid w:val="00B362A0"/>
    <w:rsid w:val="00B37751"/>
    <w:rsid w:val="00B440D1"/>
    <w:rsid w:val="00B56623"/>
    <w:rsid w:val="00B740FF"/>
    <w:rsid w:val="00B9190D"/>
    <w:rsid w:val="00B95558"/>
    <w:rsid w:val="00BD0786"/>
    <w:rsid w:val="00BD57B8"/>
    <w:rsid w:val="00BE1C3E"/>
    <w:rsid w:val="00BE5E34"/>
    <w:rsid w:val="00BF2CB4"/>
    <w:rsid w:val="00BF44AA"/>
    <w:rsid w:val="00C050B0"/>
    <w:rsid w:val="00C071D5"/>
    <w:rsid w:val="00C07B55"/>
    <w:rsid w:val="00C13C15"/>
    <w:rsid w:val="00C147C5"/>
    <w:rsid w:val="00C23836"/>
    <w:rsid w:val="00C26CD6"/>
    <w:rsid w:val="00C333FB"/>
    <w:rsid w:val="00C3494B"/>
    <w:rsid w:val="00C35938"/>
    <w:rsid w:val="00C60A05"/>
    <w:rsid w:val="00C76A51"/>
    <w:rsid w:val="00C77916"/>
    <w:rsid w:val="00C91E1D"/>
    <w:rsid w:val="00C92436"/>
    <w:rsid w:val="00C9558F"/>
    <w:rsid w:val="00CA27AD"/>
    <w:rsid w:val="00CA2A49"/>
    <w:rsid w:val="00CA4271"/>
    <w:rsid w:val="00CB3511"/>
    <w:rsid w:val="00CB6395"/>
    <w:rsid w:val="00CC26A8"/>
    <w:rsid w:val="00CD54B7"/>
    <w:rsid w:val="00CD574C"/>
    <w:rsid w:val="00CE1A4D"/>
    <w:rsid w:val="00CE780F"/>
    <w:rsid w:val="00CF2992"/>
    <w:rsid w:val="00D019A5"/>
    <w:rsid w:val="00D1177A"/>
    <w:rsid w:val="00D15198"/>
    <w:rsid w:val="00D31EA5"/>
    <w:rsid w:val="00D3201B"/>
    <w:rsid w:val="00D4252A"/>
    <w:rsid w:val="00D7345D"/>
    <w:rsid w:val="00D76897"/>
    <w:rsid w:val="00D87388"/>
    <w:rsid w:val="00D912EA"/>
    <w:rsid w:val="00D955CC"/>
    <w:rsid w:val="00DA7DBA"/>
    <w:rsid w:val="00DB19E9"/>
    <w:rsid w:val="00DC04DD"/>
    <w:rsid w:val="00DC29FE"/>
    <w:rsid w:val="00DC5493"/>
    <w:rsid w:val="00DD07DE"/>
    <w:rsid w:val="00DD0F36"/>
    <w:rsid w:val="00DD3AA2"/>
    <w:rsid w:val="00DD63E1"/>
    <w:rsid w:val="00DF0763"/>
    <w:rsid w:val="00E14BB0"/>
    <w:rsid w:val="00E35383"/>
    <w:rsid w:val="00E41AD0"/>
    <w:rsid w:val="00E7483F"/>
    <w:rsid w:val="00E852E7"/>
    <w:rsid w:val="00E874DB"/>
    <w:rsid w:val="00E9194A"/>
    <w:rsid w:val="00EA12A3"/>
    <w:rsid w:val="00EA58D3"/>
    <w:rsid w:val="00EA5C06"/>
    <w:rsid w:val="00ED00BE"/>
    <w:rsid w:val="00ED5EA2"/>
    <w:rsid w:val="00EF1EAA"/>
    <w:rsid w:val="00EF6DBA"/>
    <w:rsid w:val="00F0091A"/>
    <w:rsid w:val="00F13739"/>
    <w:rsid w:val="00F3309E"/>
    <w:rsid w:val="00FA206A"/>
    <w:rsid w:val="00FA7F0F"/>
    <w:rsid w:val="00FC615F"/>
    <w:rsid w:val="00FD3C45"/>
    <w:rsid w:val="00FE2241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7FDCFBD-79C6-4368-AB09-0887943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Cs w:val="52"/>
    </w:rPr>
  </w:style>
  <w:style w:type="character" w:customStyle="1" w:styleId="CmChar">
    <w:name w:val="Cím Char"/>
    <w:basedOn w:val="Bekezdsalapbettpusa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styleId="NormlWeb">
    <w:name w:val="Normal (Web)"/>
    <w:basedOn w:val="Norml"/>
    <w:uiPriority w:val="99"/>
    <w:unhideWhenUsed/>
    <w:rsid w:val="008135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35D0"/>
    <w:rPr>
      <w:b/>
      <w:bCs/>
    </w:rPr>
  </w:style>
  <w:style w:type="paragraph" w:styleId="Listaszerbekezds">
    <w:name w:val="List Paragraph"/>
    <w:basedOn w:val="Norml"/>
    <w:uiPriority w:val="34"/>
    <w:qFormat/>
    <w:rsid w:val="00813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hivatkozs">
    <w:name w:val="Hyperlink"/>
    <w:basedOn w:val="Bekezdsalapbettpusa"/>
    <w:uiPriority w:val="99"/>
    <w:unhideWhenUsed/>
    <w:rsid w:val="00DD3AA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80A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0AD2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0AD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0A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0AD2"/>
    <w:rPr>
      <w:b/>
      <w:bCs/>
      <w:lang w:eastAsia="en-US"/>
    </w:rPr>
  </w:style>
  <w:style w:type="character" w:customStyle="1" w:styleId="apple-converted-space">
    <w:name w:val="apple-converted-space"/>
    <w:basedOn w:val="Bekezdsalapbettpusa"/>
    <w:rsid w:val="00CD574C"/>
  </w:style>
  <w:style w:type="character" w:customStyle="1" w:styleId="textexposedshow">
    <w:name w:val="text_exposed_show"/>
    <w:basedOn w:val="Bekezdsalapbettpusa"/>
    <w:rsid w:val="009939B2"/>
  </w:style>
  <w:style w:type="paragraph" w:styleId="Csakszveg">
    <w:name w:val="Plain Text"/>
    <w:basedOn w:val="Norml"/>
    <w:link w:val="CsakszvegChar"/>
    <w:uiPriority w:val="99"/>
    <w:semiHidden/>
    <w:unhideWhenUsed/>
    <w:rsid w:val="0012071E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071E"/>
    <w:rPr>
      <w:rFonts w:ascii="Consolas" w:eastAsiaTheme="minorHAnsi" w:hAnsi="Consolas" w:cstheme="minorBidi"/>
      <w:sz w:val="21"/>
      <w:szCs w:val="21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6F3249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A2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vira@kubikelvi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zsarossy</dc:creator>
  <cp:lastModifiedBy>Lukács Rita</cp:lastModifiedBy>
  <cp:revision>2</cp:revision>
  <cp:lastPrinted>2013-07-18T07:25:00Z</cp:lastPrinted>
  <dcterms:created xsi:type="dcterms:W3CDTF">2017-09-15T07:00:00Z</dcterms:created>
  <dcterms:modified xsi:type="dcterms:W3CDTF">2017-09-15T07:00:00Z</dcterms:modified>
</cp:coreProperties>
</file>